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BB" w:rsidRPr="00F8430F" w:rsidRDefault="00C8588A" w:rsidP="00B644B5">
      <w:pPr>
        <w:pStyle w:val="000-DOI-onference-ICG"/>
        <w:rPr>
          <w:lang w:val="ru-RU"/>
        </w:rPr>
      </w:pPr>
      <w:proofErr w:type="gramStart"/>
      <w:r w:rsidRPr="00795ABB">
        <w:t>doi</w:t>
      </w:r>
      <w:proofErr w:type="gramEnd"/>
      <w:r w:rsidR="00795ABB" w:rsidRPr="00F8430F">
        <w:rPr>
          <w:lang w:val="ru-RU"/>
        </w:rPr>
        <w:t xml:space="preserve"> 10.18699/</w:t>
      </w:r>
      <w:r w:rsidR="00DF58C2">
        <w:t>bgrs</w:t>
      </w:r>
      <w:r w:rsidR="00795ABB" w:rsidRPr="00F8430F">
        <w:rPr>
          <w:lang w:val="ru-RU"/>
        </w:rPr>
        <w:t>202</w:t>
      </w:r>
      <w:r w:rsidR="00DF58C2" w:rsidRPr="00F8430F">
        <w:rPr>
          <w:lang w:val="ru-RU"/>
        </w:rPr>
        <w:t>4</w:t>
      </w:r>
      <w:r w:rsidR="00795ABB" w:rsidRPr="00F8430F">
        <w:rPr>
          <w:lang w:val="ru-RU"/>
        </w:rPr>
        <w:t>-</w:t>
      </w:r>
    </w:p>
    <w:p w:rsidR="002D078C" w:rsidRPr="00F8430F" w:rsidRDefault="00414B32" w:rsidP="007D6F87">
      <w:pPr>
        <w:pStyle w:val="001-Header-onference-ICG"/>
        <w:rPr>
          <w:lang w:val="ru-RU"/>
        </w:rPr>
      </w:pPr>
      <w:r>
        <w:rPr>
          <w:lang w:val="ru-RU"/>
        </w:rPr>
        <w:t>Название</w:t>
      </w:r>
    </w:p>
    <w:p w:rsidR="002D078C" w:rsidRPr="00414B32" w:rsidRDefault="00414B32" w:rsidP="007D423A">
      <w:pPr>
        <w:pStyle w:val="002-Author-onference-ICG"/>
        <w:rPr>
          <w:lang w:val="ru-RU"/>
        </w:rPr>
      </w:pPr>
      <w:r>
        <w:rPr>
          <w:lang w:val="ru-RU"/>
        </w:rPr>
        <w:t>Иванов</w:t>
      </w:r>
      <w:r w:rsidR="00364C0F" w:rsidRPr="00414B32">
        <w:rPr>
          <w:vertAlign w:val="superscript"/>
          <w:lang w:val="ru-RU"/>
        </w:rPr>
        <w:t xml:space="preserve"> </w:t>
      </w:r>
      <w:r w:rsidR="00364C0F" w:rsidRPr="002D078C">
        <w:t>A</w:t>
      </w:r>
      <w:r w:rsidR="00364C0F" w:rsidRPr="00414B32">
        <w:rPr>
          <w:lang w:val="ru-RU"/>
        </w:rPr>
        <w:t>.</w:t>
      </w:r>
      <w:r w:rsidR="00364C0F" w:rsidRPr="00414B32">
        <w:rPr>
          <w:vertAlign w:val="superscript"/>
          <w:lang w:val="ru-RU"/>
        </w:rPr>
        <w:t>1</w:t>
      </w:r>
      <w:r w:rsidR="002D078C" w:rsidRPr="00414B32">
        <w:rPr>
          <w:lang w:val="ru-RU"/>
        </w:rPr>
        <w:t xml:space="preserve">*, </w:t>
      </w:r>
      <w:r>
        <w:rPr>
          <w:lang w:val="ru-RU"/>
        </w:rPr>
        <w:t>Петров</w:t>
      </w:r>
      <w:r w:rsidR="00364C0F" w:rsidRPr="00414B32">
        <w:rPr>
          <w:lang w:val="ru-RU"/>
        </w:rPr>
        <w:t xml:space="preserve"> </w:t>
      </w:r>
      <w:r w:rsidR="00364C0F" w:rsidRPr="002D078C">
        <w:t>O</w:t>
      </w:r>
      <w:r w:rsidR="00364C0F" w:rsidRPr="00414B32">
        <w:rPr>
          <w:lang w:val="ru-RU"/>
        </w:rPr>
        <w:t>.</w:t>
      </w:r>
      <w:r w:rsidR="002D078C" w:rsidRPr="00414B32">
        <w:rPr>
          <w:vertAlign w:val="superscript"/>
          <w:lang w:val="ru-RU"/>
        </w:rPr>
        <w:t xml:space="preserve">1, </w:t>
      </w:r>
      <w:r w:rsidR="0000077B" w:rsidRPr="00414B32">
        <w:rPr>
          <w:vertAlign w:val="superscript"/>
          <w:lang w:val="ru-RU"/>
        </w:rPr>
        <w:t>2</w:t>
      </w:r>
      <w:r w:rsidR="00205895" w:rsidRPr="00414B32">
        <w:rPr>
          <w:lang w:val="ru-RU"/>
        </w:rPr>
        <w:t xml:space="preserve">, </w:t>
      </w:r>
      <w:r>
        <w:rPr>
          <w:lang w:val="ru-RU"/>
        </w:rPr>
        <w:t>Сидоров</w:t>
      </w:r>
      <w:r w:rsidR="00364C0F" w:rsidRPr="00414B32">
        <w:rPr>
          <w:lang w:val="ru-RU"/>
        </w:rPr>
        <w:t xml:space="preserve"> </w:t>
      </w:r>
      <w:r>
        <w:rPr>
          <w:lang w:val="ru-RU"/>
        </w:rPr>
        <w:t>Л</w:t>
      </w:r>
      <w:r w:rsidR="00364C0F" w:rsidRPr="00414B32">
        <w:rPr>
          <w:lang w:val="ru-RU"/>
        </w:rPr>
        <w:t>.</w:t>
      </w:r>
      <w:r w:rsidR="0000077B" w:rsidRPr="00414B32">
        <w:rPr>
          <w:vertAlign w:val="superscript"/>
          <w:lang w:val="ru-RU"/>
        </w:rPr>
        <w:t>3</w:t>
      </w:r>
    </w:p>
    <w:p w:rsidR="00A72D37" w:rsidRPr="00414B32" w:rsidRDefault="00A72D37" w:rsidP="002D078C">
      <w:pPr>
        <w:pStyle w:val="003-Affiliation-onference-ICG"/>
        <w:rPr>
          <w:lang w:val="ru-RU"/>
        </w:rPr>
      </w:pPr>
      <w:r w:rsidRPr="00414B32">
        <w:rPr>
          <w:i w:val="0"/>
          <w:vertAlign w:val="superscript"/>
          <w:lang w:val="ru-RU"/>
        </w:rPr>
        <w:t xml:space="preserve">1 </w:t>
      </w:r>
      <w:r w:rsidR="00414B32">
        <w:rPr>
          <w:lang w:val="ru-RU"/>
        </w:rPr>
        <w:t>Институт цитологии и генетики СО РАН</w:t>
      </w:r>
      <w:r w:rsidRPr="00414B32">
        <w:rPr>
          <w:lang w:val="ru-RU"/>
        </w:rPr>
        <w:t xml:space="preserve">, </w:t>
      </w:r>
      <w:r w:rsidR="00414B32">
        <w:rPr>
          <w:lang w:val="ru-RU"/>
        </w:rPr>
        <w:t>Новосибирск</w:t>
      </w:r>
      <w:r w:rsidRPr="00414B32">
        <w:rPr>
          <w:lang w:val="ru-RU"/>
        </w:rPr>
        <w:t xml:space="preserve">, </w:t>
      </w:r>
      <w:r w:rsidR="00414B32">
        <w:rPr>
          <w:lang w:val="ru-RU"/>
        </w:rPr>
        <w:t>Россия</w:t>
      </w:r>
    </w:p>
    <w:p w:rsidR="002D078C" w:rsidRPr="003C7790" w:rsidRDefault="00A42F6E" w:rsidP="002D078C">
      <w:pPr>
        <w:pStyle w:val="003-Affiliation-onference-ICG"/>
        <w:rPr>
          <w:lang w:val="ru-RU"/>
        </w:rPr>
      </w:pPr>
      <w:r w:rsidRPr="003C7790">
        <w:rPr>
          <w:i w:val="0"/>
          <w:vertAlign w:val="superscript"/>
          <w:lang w:val="ru-RU"/>
        </w:rPr>
        <w:t>2</w:t>
      </w:r>
      <w:r w:rsidR="002D078C" w:rsidRPr="003C7790">
        <w:rPr>
          <w:i w:val="0"/>
          <w:vertAlign w:val="superscript"/>
          <w:lang w:val="ru-RU"/>
        </w:rPr>
        <w:t xml:space="preserve"> </w:t>
      </w:r>
      <w:r w:rsidR="009110CC">
        <w:rPr>
          <w:lang w:val="ru-RU"/>
        </w:rPr>
        <w:t>Курчатовский геномный центр ИЦиГ СО РАН</w:t>
      </w:r>
      <w:r w:rsidR="00C9398D" w:rsidRPr="003C7790">
        <w:rPr>
          <w:lang w:val="ru-RU"/>
        </w:rPr>
        <w:t xml:space="preserve">, </w:t>
      </w:r>
      <w:r w:rsidR="003C7790">
        <w:rPr>
          <w:lang w:val="ru-RU"/>
        </w:rPr>
        <w:t>Новосибирск</w:t>
      </w:r>
      <w:r w:rsidR="003C7790" w:rsidRPr="00414B32">
        <w:rPr>
          <w:lang w:val="ru-RU"/>
        </w:rPr>
        <w:t xml:space="preserve">, </w:t>
      </w:r>
      <w:r w:rsidR="003C7790">
        <w:rPr>
          <w:lang w:val="ru-RU"/>
        </w:rPr>
        <w:t>Россия</w:t>
      </w:r>
    </w:p>
    <w:p w:rsidR="00C9398D" w:rsidRPr="003C7790" w:rsidRDefault="00C9398D" w:rsidP="009565E6">
      <w:pPr>
        <w:pStyle w:val="003-Affiliation-onference-ICG"/>
        <w:ind w:left="142" w:hanging="142"/>
        <w:rPr>
          <w:lang w:val="ru-RU"/>
        </w:rPr>
      </w:pPr>
      <w:r w:rsidRPr="003C7790">
        <w:rPr>
          <w:i w:val="0"/>
          <w:vertAlign w:val="superscript"/>
          <w:lang w:val="ru-RU"/>
        </w:rPr>
        <w:t>3</w:t>
      </w:r>
      <w:r w:rsidRPr="003C7790">
        <w:rPr>
          <w:lang w:val="ru-RU"/>
        </w:rPr>
        <w:t xml:space="preserve"> </w:t>
      </w:r>
      <w:r w:rsidR="003C7790">
        <w:rPr>
          <w:lang w:val="ru-RU"/>
        </w:rPr>
        <w:t>Сибирский научно-исследовательский институт растениеводства и селекции</w:t>
      </w:r>
      <w:r w:rsidRPr="003C7790">
        <w:rPr>
          <w:lang w:val="ru-RU"/>
        </w:rPr>
        <w:t xml:space="preserve"> – </w:t>
      </w:r>
      <w:r w:rsidR="009565E6">
        <w:rPr>
          <w:lang w:val="ru-RU"/>
        </w:rPr>
        <w:t>филиал ИЦиГ</w:t>
      </w:r>
      <w:r w:rsidR="009565E6">
        <w:rPr>
          <w:lang w:val="ru-RU"/>
        </w:rPr>
        <w:br/>
      </w:r>
      <w:r w:rsidR="003C7790">
        <w:rPr>
          <w:lang w:val="ru-RU"/>
        </w:rPr>
        <w:t>СО РАН</w:t>
      </w:r>
      <w:r w:rsidRPr="003C7790">
        <w:rPr>
          <w:lang w:val="ru-RU"/>
        </w:rPr>
        <w:t xml:space="preserve">, </w:t>
      </w:r>
      <w:r w:rsidR="003C7790">
        <w:rPr>
          <w:lang w:val="ru-RU"/>
        </w:rPr>
        <w:t>Новосибирск</w:t>
      </w:r>
      <w:r w:rsidR="003C7790" w:rsidRPr="00414B32">
        <w:rPr>
          <w:lang w:val="ru-RU"/>
        </w:rPr>
        <w:t xml:space="preserve">, </w:t>
      </w:r>
      <w:r w:rsidR="003C7790">
        <w:rPr>
          <w:lang w:val="ru-RU"/>
        </w:rPr>
        <w:t>Россия</w:t>
      </w:r>
    </w:p>
    <w:p w:rsidR="002D078C" w:rsidRPr="00414B32" w:rsidRDefault="00456394" w:rsidP="002D078C">
      <w:pPr>
        <w:pStyle w:val="003-Affiliation-onference-ICG"/>
        <w:rPr>
          <w:lang w:val="ru-RU"/>
        </w:rPr>
      </w:pPr>
      <w:r w:rsidRPr="00414B32">
        <w:rPr>
          <w:lang w:val="ru-RU"/>
        </w:rPr>
        <w:t>*</w:t>
      </w:r>
      <w:r w:rsidR="00BD4C6C" w:rsidRPr="00414B32">
        <w:rPr>
          <w:lang w:val="ru-RU"/>
        </w:rPr>
        <w:t xml:space="preserve"> </w:t>
      </w:r>
      <w:r w:rsidR="00A72D37">
        <w:t>ivanov</w:t>
      </w:r>
      <w:r w:rsidR="002D078C" w:rsidRPr="00414B32">
        <w:rPr>
          <w:lang w:val="ru-RU"/>
        </w:rPr>
        <w:t>@</w:t>
      </w:r>
      <w:r w:rsidR="00414B32">
        <w:t>bionet</w:t>
      </w:r>
      <w:r w:rsidR="002D078C" w:rsidRPr="00414B32">
        <w:rPr>
          <w:lang w:val="ru-RU"/>
        </w:rPr>
        <w:t>.</w:t>
      </w:r>
      <w:r w:rsidR="00414B32">
        <w:t>ns</w:t>
      </w:r>
      <w:r w:rsidR="002D078C" w:rsidRPr="002D078C">
        <w:t>c</w:t>
      </w:r>
      <w:r w:rsidR="00414B32" w:rsidRPr="00414B32">
        <w:rPr>
          <w:lang w:val="ru-RU"/>
        </w:rPr>
        <w:t>.</w:t>
      </w:r>
      <w:r w:rsidR="00414B32">
        <w:t>ru</w:t>
      </w:r>
    </w:p>
    <w:p w:rsidR="002D078C" w:rsidRPr="00414B32" w:rsidRDefault="00BA366B" w:rsidP="002D078C">
      <w:pPr>
        <w:pStyle w:val="004-Keywords-onference-ICG"/>
        <w:rPr>
          <w:iCs/>
          <w:lang w:val="ru-RU"/>
        </w:rPr>
      </w:pPr>
      <w:r>
        <w:rPr>
          <w:b/>
          <w:lang w:val="ru-RU"/>
        </w:rPr>
        <w:t>Ключевые</w:t>
      </w:r>
      <w:r w:rsidRPr="00414B32">
        <w:rPr>
          <w:b/>
          <w:lang w:val="ru-RU"/>
        </w:rPr>
        <w:t xml:space="preserve"> </w:t>
      </w:r>
      <w:r>
        <w:rPr>
          <w:b/>
          <w:lang w:val="ru-RU"/>
        </w:rPr>
        <w:t>слова</w:t>
      </w:r>
      <w:r w:rsidR="002D078C" w:rsidRPr="00414B32">
        <w:rPr>
          <w:b/>
          <w:lang w:val="ru-RU"/>
        </w:rPr>
        <w:t>:</w:t>
      </w:r>
      <w:r w:rsidR="002D078C" w:rsidRPr="00414B32">
        <w:rPr>
          <w:lang w:val="ru-RU"/>
        </w:rPr>
        <w:t xml:space="preserve"> </w:t>
      </w:r>
      <w:r w:rsidR="00414B32">
        <w:rPr>
          <w:lang w:val="ru-RU"/>
        </w:rPr>
        <w:t>слово</w:t>
      </w:r>
      <w:r w:rsidR="00257E62">
        <w:rPr>
          <w:lang w:val="ru-RU"/>
        </w:rPr>
        <w:t>;</w:t>
      </w:r>
      <w:r w:rsidR="002D078C" w:rsidRPr="00414B32">
        <w:rPr>
          <w:lang w:val="ru-RU"/>
        </w:rPr>
        <w:t xml:space="preserve"> </w:t>
      </w:r>
      <w:r w:rsidR="00414B32">
        <w:rPr>
          <w:lang w:val="ru-RU"/>
        </w:rPr>
        <w:t>слово</w:t>
      </w:r>
      <w:r w:rsidR="00257E62">
        <w:rPr>
          <w:lang w:val="ru-RU"/>
        </w:rPr>
        <w:t>;</w:t>
      </w:r>
      <w:r w:rsidR="002D078C" w:rsidRPr="00414B32">
        <w:rPr>
          <w:lang w:val="ru-RU"/>
        </w:rPr>
        <w:t xml:space="preserve"> </w:t>
      </w:r>
      <w:r w:rsidR="00414B32" w:rsidRPr="00414B32">
        <w:rPr>
          <w:iCs/>
          <w:lang w:val="ru-RU"/>
        </w:rPr>
        <w:t>слово</w:t>
      </w:r>
      <w:r w:rsidR="00257E62">
        <w:rPr>
          <w:iCs/>
          <w:lang w:val="ru-RU"/>
        </w:rPr>
        <w:t xml:space="preserve">; </w:t>
      </w:r>
      <w:r w:rsidR="00257E62" w:rsidRPr="00414B32">
        <w:rPr>
          <w:iCs/>
          <w:lang w:val="ru-RU"/>
        </w:rPr>
        <w:t>слово</w:t>
      </w:r>
    </w:p>
    <w:p w:rsidR="002D078C" w:rsidRPr="00414B32" w:rsidRDefault="00BA366B" w:rsidP="002D078C">
      <w:pPr>
        <w:pStyle w:val="005-Normal-onference-ICG"/>
        <w:rPr>
          <w:lang w:val="ru-RU"/>
        </w:rPr>
      </w:pPr>
      <w:r>
        <w:rPr>
          <w:i/>
          <w:lang w:val="ru-RU"/>
        </w:rPr>
        <w:t>Мотивация</w:t>
      </w:r>
      <w:r w:rsidRPr="00414B32">
        <w:rPr>
          <w:i/>
          <w:lang w:val="ru-RU"/>
        </w:rPr>
        <w:t xml:space="preserve"> </w:t>
      </w:r>
      <w:r>
        <w:rPr>
          <w:i/>
          <w:lang w:val="ru-RU"/>
        </w:rPr>
        <w:t>и</w:t>
      </w:r>
      <w:r w:rsidRPr="00414B32">
        <w:rPr>
          <w:i/>
          <w:lang w:val="ru-RU"/>
        </w:rPr>
        <w:t xml:space="preserve"> </w:t>
      </w:r>
      <w:r>
        <w:rPr>
          <w:i/>
          <w:lang w:val="ru-RU"/>
        </w:rPr>
        <w:t>цель</w:t>
      </w:r>
      <w:r w:rsidR="002D078C" w:rsidRPr="00414B32">
        <w:rPr>
          <w:lang w:val="ru-RU"/>
        </w:rPr>
        <w:t>:</w:t>
      </w:r>
      <w:r w:rsidR="002D078C" w:rsidRPr="00414B32">
        <w:rPr>
          <w:i/>
          <w:lang w:val="ru-RU"/>
        </w:rPr>
        <w:t xml:space="preserve"> </w:t>
      </w:r>
      <w:r w:rsidR="00414B32" w:rsidRPr="00414B32">
        <w:rPr>
          <w:lang w:val="ru-RU"/>
        </w:rPr>
        <w:t>Текст текст текст. Текст текст текст текст текст</w:t>
      </w:r>
      <w:r w:rsidR="001A740F">
        <w:rPr>
          <w:lang w:val="ru-RU"/>
        </w:rPr>
        <w:t xml:space="preserve"> </w:t>
      </w:r>
      <w:r w:rsidR="001A740F" w:rsidRPr="00414B32">
        <w:rPr>
          <w:lang w:val="ru-RU"/>
        </w:rPr>
        <w:t>[1]</w:t>
      </w:r>
      <w:r w:rsidR="00414B32" w:rsidRPr="00414B32">
        <w:rPr>
          <w:lang w:val="ru-RU"/>
        </w:rPr>
        <w:t>.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14B32">
        <w:rPr>
          <w:lang w:val="ru-RU"/>
        </w:rPr>
        <w:t>.</w:t>
      </w:r>
      <w:r w:rsidR="002D078C" w:rsidRPr="00414B32">
        <w:rPr>
          <w:lang w:val="ru-RU"/>
        </w:rPr>
        <w:t xml:space="preserve"> </w:t>
      </w:r>
      <w:r w:rsidR="00414B32"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636B4E">
        <w:rPr>
          <w:lang w:val="ru-RU"/>
        </w:rPr>
        <w:t>.</w:t>
      </w:r>
      <w:r w:rsidR="002D078C" w:rsidRPr="00414B32">
        <w:rPr>
          <w:lang w:val="ru-RU"/>
        </w:rPr>
        <w:t xml:space="preserve"> </w:t>
      </w:r>
    </w:p>
    <w:p w:rsidR="002D078C" w:rsidRPr="00414B32" w:rsidRDefault="00BA366B" w:rsidP="002D078C">
      <w:pPr>
        <w:pStyle w:val="005-Normal-onference-ICG"/>
        <w:rPr>
          <w:lang w:val="ru-RU"/>
        </w:rPr>
      </w:pPr>
      <w:r>
        <w:rPr>
          <w:i/>
          <w:lang w:val="ru-RU"/>
        </w:rPr>
        <w:t>Методы</w:t>
      </w:r>
      <w:r w:rsidRPr="00414B32">
        <w:rPr>
          <w:i/>
          <w:lang w:val="ru-RU"/>
        </w:rPr>
        <w:t xml:space="preserve"> </w:t>
      </w:r>
      <w:r>
        <w:rPr>
          <w:i/>
          <w:lang w:val="ru-RU"/>
        </w:rPr>
        <w:t>и</w:t>
      </w:r>
      <w:r w:rsidRPr="00414B32">
        <w:rPr>
          <w:i/>
          <w:lang w:val="ru-RU"/>
        </w:rPr>
        <w:t xml:space="preserve"> </w:t>
      </w:r>
      <w:r>
        <w:rPr>
          <w:i/>
          <w:lang w:val="ru-RU"/>
        </w:rPr>
        <w:t>алгоритмы</w:t>
      </w:r>
      <w:r w:rsidR="002D078C" w:rsidRPr="00414B32">
        <w:rPr>
          <w:lang w:val="ru-RU"/>
        </w:rPr>
        <w:t xml:space="preserve">: </w:t>
      </w:r>
      <w:r w:rsidR="00414B32"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14B32">
        <w:rPr>
          <w:lang w:val="ru-RU"/>
        </w:rPr>
        <w:t xml:space="preserve">. </w:t>
      </w:r>
      <w:r w:rsidR="00414B32"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14B32">
        <w:rPr>
          <w:lang w:val="ru-RU"/>
        </w:rPr>
        <w:t>.</w:t>
      </w:r>
    </w:p>
    <w:p w:rsidR="00414B32" w:rsidRPr="00414B32" w:rsidRDefault="00BA366B" w:rsidP="00414B32">
      <w:pPr>
        <w:pStyle w:val="005-Normal-onference-ICG"/>
        <w:rPr>
          <w:lang w:val="ru-RU"/>
        </w:rPr>
      </w:pPr>
      <w:r>
        <w:rPr>
          <w:i/>
          <w:lang w:val="ru-RU"/>
        </w:rPr>
        <w:t>Результаты</w:t>
      </w:r>
      <w:r w:rsidR="002D078C" w:rsidRPr="00414B32">
        <w:rPr>
          <w:lang w:val="ru-RU"/>
        </w:rPr>
        <w:t>:</w:t>
      </w:r>
      <w:r w:rsidR="002D078C" w:rsidRPr="00414B32">
        <w:rPr>
          <w:i/>
          <w:lang w:val="ru-RU"/>
        </w:rPr>
        <w:t xml:space="preserve"> </w:t>
      </w:r>
      <w:r w:rsidR="00414B32" w:rsidRPr="00414B32">
        <w:rPr>
          <w:lang w:val="ru-RU"/>
        </w:rPr>
        <w:t>Текст текст текст</w:t>
      </w:r>
      <w:r w:rsidR="00636B4E">
        <w:rPr>
          <w:lang w:val="ru-RU"/>
        </w:rPr>
        <w:t xml:space="preserve"> </w:t>
      </w:r>
      <w:r w:rsidR="00636B4E" w:rsidRPr="00414B32">
        <w:rPr>
          <w:lang w:val="ru-RU"/>
        </w:rPr>
        <w:t>[2</w:t>
      </w:r>
      <w:r w:rsidR="00636B4E">
        <w:rPr>
          <w:lang w:val="ru-RU"/>
        </w:rPr>
        <w:t>–5</w:t>
      </w:r>
      <w:r w:rsidR="00636B4E" w:rsidRPr="00414B32">
        <w:rPr>
          <w:lang w:val="ru-RU"/>
        </w:rPr>
        <w:t>]</w:t>
      </w:r>
      <w:r w:rsidR="00414B32" w:rsidRPr="00414B32">
        <w:rPr>
          <w:lang w:val="ru-RU"/>
        </w:rPr>
        <w:t>.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14B32">
        <w:rPr>
          <w:lang w:val="ru-RU"/>
        </w:rPr>
        <w:t xml:space="preserve">. </w:t>
      </w:r>
      <w:r w:rsidR="00414B32"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14B32">
        <w:rPr>
          <w:lang w:val="ru-RU"/>
        </w:rPr>
        <w:t xml:space="preserve">. </w:t>
      </w:r>
      <w:r w:rsidR="00414B32"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14B32">
        <w:rPr>
          <w:lang w:val="ru-RU"/>
        </w:rPr>
        <w:t xml:space="preserve">. </w:t>
      </w:r>
      <w:r w:rsidR="00414B32"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14B32">
        <w:rPr>
          <w:lang w:val="ru-RU"/>
        </w:rPr>
        <w:t>.</w:t>
      </w:r>
      <w:r w:rsidR="00414B32" w:rsidRPr="00414B32">
        <w:rPr>
          <w:lang w:val="ru-RU"/>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14B32">
        <w:rPr>
          <w:lang w:val="ru-RU"/>
        </w:rPr>
        <w:t xml:space="preserve">. </w:t>
      </w:r>
      <w:r w:rsidR="00414B32"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14B32">
        <w:rPr>
          <w:lang w:val="ru-RU"/>
        </w:rPr>
        <w:t xml:space="preserve">. </w:t>
      </w:r>
      <w:r w:rsidR="00414B32" w:rsidRPr="00414B32">
        <w:rPr>
          <w:lang w:val="ru-RU"/>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414B32" w:rsidRPr="00414B32">
        <w:rPr>
          <w:lang w:val="ru-RU"/>
        </w:rPr>
        <w:lastRenderedPageBreak/>
        <w:t>текст текст текст</w:t>
      </w:r>
      <w:r w:rsidR="00414B32">
        <w:rPr>
          <w:lang w:val="ru-RU"/>
        </w:rPr>
        <w:t xml:space="preserve">. </w:t>
      </w:r>
      <w:r w:rsidR="00414B32"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14B32">
        <w:rPr>
          <w:lang w:val="ru-RU"/>
        </w:rPr>
        <w:t>.</w:t>
      </w:r>
      <w:r w:rsidR="005C217E" w:rsidRPr="005C217E">
        <w:rPr>
          <w:lang w:val="ru-RU"/>
        </w:rPr>
        <w:t xml:space="preserve"> </w:t>
      </w:r>
      <w:r w:rsidR="005C217E"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C217E">
        <w:rPr>
          <w:lang w:val="ru-RU"/>
        </w:rPr>
        <w:t xml:space="preserve">. </w:t>
      </w:r>
      <w:r w:rsidR="005C217E"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C217E">
        <w:rPr>
          <w:lang w:val="ru-RU"/>
        </w:rPr>
        <w:t xml:space="preserve">. </w:t>
      </w:r>
      <w:r w:rsidR="005C217E" w:rsidRPr="00414B32">
        <w:rPr>
          <w:lang w:val="ru-RU"/>
        </w:rPr>
        <w:t>Текст текст текст. Текст текст текст текст текст. Текст текст текст текст текст</w:t>
      </w:r>
      <w:r w:rsidR="005C217E">
        <w:rPr>
          <w:lang w:val="ru-RU"/>
        </w:rPr>
        <w:t xml:space="preserve">. </w:t>
      </w:r>
      <w:r w:rsidR="005C217E"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C217E">
        <w:rPr>
          <w:lang w:val="ru-RU"/>
        </w:rPr>
        <w:t xml:space="preserve">. </w:t>
      </w:r>
      <w:r w:rsidR="005C217E"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5C217E" w:rsidRPr="00F8430F" w:rsidRDefault="00BA366B" w:rsidP="005C217E">
      <w:pPr>
        <w:pStyle w:val="005-Normal-onference-ICG"/>
        <w:rPr>
          <w:lang w:val="ru-RU"/>
        </w:rPr>
      </w:pPr>
      <w:r>
        <w:rPr>
          <w:i/>
          <w:lang w:val="ru-RU"/>
        </w:rPr>
        <w:t>Выводы</w:t>
      </w:r>
      <w:r w:rsidR="002D078C" w:rsidRPr="005C217E">
        <w:rPr>
          <w:lang w:val="ru-RU"/>
        </w:rPr>
        <w:t xml:space="preserve">: </w:t>
      </w:r>
      <w:r w:rsidR="005C217E"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C217E">
        <w:rPr>
          <w:lang w:val="ru-RU"/>
        </w:rPr>
        <w:t xml:space="preserve">. </w:t>
      </w:r>
      <w:r w:rsidR="005C217E"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C217E">
        <w:rPr>
          <w:lang w:val="ru-RU"/>
        </w:rPr>
        <w:t xml:space="preserve">. </w:t>
      </w:r>
      <w:r w:rsidR="005C217E" w:rsidRPr="00414B32">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D078C" w:rsidRPr="001C418E" w:rsidRDefault="002A6E65" w:rsidP="005C217E">
      <w:pPr>
        <w:pStyle w:val="005-Normal-onference-ICG"/>
      </w:pPr>
      <w:r>
        <w:rPr>
          <w:i/>
          <w:spacing w:val="-2"/>
          <w:lang w:val="ru-RU"/>
        </w:rPr>
        <w:t>Ф</w:t>
      </w:r>
      <w:r w:rsidR="00766D3E">
        <w:rPr>
          <w:i/>
          <w:spacing w:val="-2"/>
          <w:lang w:val="ru-RU"/>
        </w:rPr>
        <w:t>и</w:t>
      </w:r>
      <w:r>
        <w:rPr>
          <w:i/>
          <w:spacing w:val="-2"/>
          <w:lang w:val="ru-RU"/>
        </w:rPr>
        <w:t>нансирование</w:t>
      </w:r>
      <w:r w:rsidR="002D078C" w:rsidRPr="005C217E">
        <w:rPr>
          <w:spacing w:val="-2"/>
          <w:lang w:val="ru-RU"/>
        </w:rPr>
        <w:t xml:space="preserve">: </w:t>
      </w:r>
      <w:r w:rsidR="009A5F99" w:rsidRPr="005C217E">
        <w:rPr>
          <w:lang w:val="ru-RU"/>
        </w:rPr>
        <w:t>Исследование поддержано</w:t>
      </w:r>
      <w:r w:rsidR="004F2C20" w:rsidRPr="005C217E">
        <w:rPr>
          <w:lang w:val="ru-RU"/>
        </w:rPr>
        <w:t xml:space="preserve"> </w:t>
      </w:r>
      <w:r w:rsidR="00F8430F">
        <w:rPr>
          <w:lang w:val="ru-RU"/>
        </w:rPr>
        <w:t xml:space="preserve">… </w:t>
      </w:r>
      <w:r w:rsidR="00C9398D" w:rsidRPr="001C418E">
        <w:t>(</w:t>
      </w:r>
      <w:r w:rsidR="00F8430F" w:rsidRPr="001C418E">
        <w:t>№ </w:t>
      </w:r>
      <w:r w:rsidR="00F8430F">
        <w:rPr>
          <w:lang w:val="ru-RU"/>
        </w:rPr>
        <w:t>ХХХХХХ</w:t>
      </w:r>
      <w:r w:rsidR="00C9398D" w:rsidRPr="001C418E">
        <w:t>).</w:t>
      </w:r>
    </w:p>
    <w:p w:rsidR="003446F5" w:rsidRPr="001C418E" w:rsidRDefault="003446F5" w:rsidP="003446F5">
      <w:pPr>
        <w:pStyle w:val="000-DOI-onference-ICG"/>
      </w:pPr>
    </w:p>
    <w:p w:rsidR="003446F5" w:rsidRPr="007D423A" w:rsidRDefault="00414B32" w:rsidP="003446F5">
      <w:pPr>
        <w:pStyle w:val="001-Header-onference-ICG"/>
      </w:pPr>
      <w:r>
        <w:t>Title</w:t>
      </w:r>
    </w:p>
    <w:p w:rsidR="003446F5" w:rsidRPr="00C9398D" w:rsidRDefault="003446F5" w:rsidP="003446F5">
      <w:pPr>
        <w:pStyle w:val="002-Author-onference-ICG"/>
        <w:rPr>
          <w:lang w:val="en-US"/>
        </w:rPr>
      </w:pPr>
      <w:r>
        <w:t>Ivanov</w:t>
      </w:r>
      <w:r>
        <w:rPr>
          <w:vertAlign w:val="superscript"/>
        </w:rPr>
        <w:t xml:space="preserve"> </w:t>
      </w:r>
      <w:r w:rsidRPr="002D078C">
        <w:t>A.</w:t>
      </w:r>
      <w:r w:rsidRPr="002D078C">
        <w:rPr>
          <w:vertAlign w:val="superscript"/>
        </w:rPr>
        <w:t>1</w:t>
      </w:r>
      <w:r w:rsidRPr="002D078C">
        <w:t xml:space="preserve">*, </w:t>
      </w:r>
      <w:r>
        <w:t>Petrov</w:t>
      </w:r>
      <w:r w:rsidRPr="00364C0F">
        <w:rPr>
          <w:lang w:val="en-US"/>
        </w:rPr>
        <w:t xml:space="preserve"> </w:t>
      </w:r>
      <w:r w:rsidRPr="002D078C">
        <w:t>O</w:t>
      </w:r>
      <w:r>
        <w:t>.</w:t>
      </w:r>
      <w:r w:rsidRPr="002D078C">
        <w:rPr>
          <w:vertAlign w:val="superscript"/>
        </w:rPr>
        <w:t xml:space="preserve">1, </w:t>
      </w:r>
      <w:r>
        <w:rPr>
          <w:vertAlign w:val="superscript"/>
        </w:rPr>
        <w:t>2</w:t>
      </w:r>
      <w:r>
        <w:t>, Sidorov</w:t>
      </w:r>
      <w:r w:rsidRPr="00364C0F">
        <w:rPr>
          <w:lang w:val="en-US"/>
        </w:rPr>
        <w:t xml:space="preserve"> </w:t>
      </w:r>
      <w:r w:rsidRPr="002D078C">
        <w:t>L.</w:t>
      </w:r>
      <w:r>
        <w:rPr>
          <w:vertAlign w:val="superscript"/>
        </w:rPr>
        <w:t>3</w:t>
      </w:r>
    </w:p>
    <w:p w:rsidR="003446F5" w:rsidRPr="00A72D37" w:rsidRDefault="003446F5" w:rsidP="003446F5">
      <w:pPr>
        <w:pStyle w:val="003-Affiliation-onference-ICG"/>
      </w:pPr>
      <w:r w:rsidRPr="002D078C">
        <w:rPr>
          <w:i w:val="0"/>
          <w:vertAlign w:val="superscript"/>
        </w:rPr>
        <w:t>1</w:t>
      </w:r>
      <w:r>
        <w:rPr>
          <w:i w:val="0"/>
          <w:vertAlign w:val="superscript"/>
        </w:rPr>
        <w:t xml:space="preserve"> </w:t>
      </w:r>
      <w:r w:rsidRPr="002D078C">
        <w:t xml:space="preserve">Institute of </w:t>
      </w:r>
      <w:r>
        <w:t>Cytology</w:t>
      </w:r>
      <w:r w:rsidRPr="002D078C">
        <w:t xml:space="preserve"> and </w:t>
      </w:r>
      <w:r>
        <w:t>Genetics</w:t>
      </w:r>
      <w:r w:rsidRPr="00364C0F">
        <w:rPr>
          <w:lang w:val="en-US"/>
        </w:rPr>
        <w:t>,</w:t>
      </w:r>
      <w:r>
        <w:t xml:space="preserve"> SB</w:t>
      </w:r>
      <w:r w:rsidRPr="002D078C">
        <w:t xml:space="preserve"> RAS, </w:t>
      </w:r>
      <w:r>
        <w:t>Novosibirsk</w:t>
      </w:r>
      <w:r w:rsidRPr="002D078C">
        <w:t>, Russia</w:t>
      </w:r>
    </w:p>
    <w:p w:rsidR="003446F5" w:rsidRDefault="003446F5" w:rsidP="003446F5">
      <w:pPr>
        <w:pStyle w:val="003-Affiliation-onference-ICG"/>
      </w:pPr>
      <w:r>
        <w:rPr>
          <w:i w:val="0"/>
          <w:vertAlign w:val="superscript"/>
        </w:rPr>
        <w:t xml:space="preserve">2 </w:t>
      </w:r>
      <w:r>
        <w:t>Kurchatov Genomic Center of the Institute of Cytology and Genetics, SB RAS, Novosibirsk, Russia</w:t>
      </w:r>
    </w:p>
    <w:p w:rsidR="003446F5" w:rsidRPr="002D078C" w:rsidRDefault="003446F5" w:rsidP="003446F5">
      <w:pPr>
        <w:pStyle w:val="003-Affiliation-onference-ICG"/>
      </w:pPr>
      <w:r w:rsidRPr="00C9398D">
        <w:rPr>
          <w:i w:val="0"/>
          <w:vertAlign w:val="superscript"/>
          <w:lang w:val="en-US"/>
        </w:rPr>
        <w:t>3</w:t>
      </w:r>
      <w:r w:rsidRPr="00C9398D">
        <w:rPr>
          <w:lang w:val="en-US"/>
        </w:rPr>
        <w:t xml:space="preserve"> </w:t>
      </w:r>
      <w:r>
        <w:t>Siberian Research Institute of Plant Production and Breeding – Branch of the Institute of Cytology and Genetics, SB RAS, Novosibirsk, Russia</w:t>
      </w:r>
    </w:p>
    <w:p w:rsidR="003446F5" w:rsidRPr="002D078C" w:rsidRDefault="003446F5" w:rsidP="003446F5">
      <w:pPr>
        <w:pStyle w:val="003-Affiliation-onference-ICG"/>
      </w:pPr>
      <w:r w:rsidRPr="002D078C">
        <w:t>*</w:t>
      </w:r>
      <w:r>
        <w:t xml:space="preserve"> </w:t>
      </w:r>
      <w:r w:rsidR="00414B32">
        <w:t>ivanov</w:t>
      </w:r>
      <w:r w:rsidR="00414B32" w:rsidRPr="002D078C">
        <w:t>@</w:t>
      </w:r>
      <w:r w:rsidR="00414B32">
        <w:t>bionet</w:t>
      </w:r>
      <w:r w:rsidR="00414B32" w:rsidRPr="002D078C">
        <w:t>.</w:t>
      </w:r>
      <w:r w:rsidR="00414B32">
        <w:t>ns</w:t>
      </w:r>
      <w:r w:rsidR="00414B32" w:rsidRPr="002D078C">
        <w:t>c</w:t>
      </w:r>
      <w:r w:rsidR="00414B32">
        <w:t>.ru</w:t>
      </w:r>
    </w:p>
    <w:p w:rsidR="003446F5" w:rsidRPr="002A6E65" w:rsidRDefault="003446F5" w:rsidP="003446F5">
      <w:pPr>
        <w:pStyle w:val="004-Keywords-onference-ICG"/>
        <w:rPr>
          <w:i/>
          <w:iCs/>
        </w:rPr>
      </w:pPr>
      <w:r w:rsidRPr="002D078C">
        <w:rPr>
          <w:b/>
        </w:rPr>
        <w:t>Key words:</w:t>
      </w:r>
      <w:r w:rsidRPr="002D078C">
        <w:t xml:space="preserve"> </w:t>
      </w:r>
      <w:r w:rsidR="0064645E" w:rsidRPr="0064645E">
        <w:t>word</w:t>
      </w:r>
      <w:r w:rsidR="002A6E65">
        <w:t>;</w:t>
      </w:r>
      <w:r w:rsidR="0064645E" w:rsidRPr="0064645E">
        <w:t xml:space="preserve"> word</w:t>
      </w:r>
      <w:r w:rsidR="002A6E65" w:rsidRPr="002A6E65">
        <w:rPr>
          <w:lang w:val="en-US"/>
        </w:rPr>
        <w:t>;</w:t>
      </w:r>
      <w:r w:rsidRPr="002D078C">
        <w:t xml:space="preserve"> </w:t>
      </w:r>
      <w:r w:rsidR="0064645E" w:rsidRPr="0064645E">
        <w:t>word</w:t>
      </w:r>
      <w:r w:rsidR="002A6E65" w:rsidRPr="002A6E65">
        <w:rPr>
          <w:lang w:val="en-US"/>
        </w:rPr>
        <w:t>;</w:t>
      </w:r>
      <w:r w:rsidR="002A6E65" w:rsidRPr="002A6E65">
        <w:t xml:space="preserve"> </w:t>
      </w:r>
      <w:r w:rsidR="002A6E65" w:rsidRPr="0064645E">
        <w:t>word</w:t>
      </w:r>
    </w:p>
    <w:p w:rsidR="003446F5" w:rsidRPr="002D078C" w:rsidRDefault="003446F5" w:rsidP="003446F5">
      <w:pPr>
        <w:pStyle w:val="005-Normal-onference-ICG"/>
      </w:pPr>
      <w:r w:rsidRPr="002D078C">
        <w:rPr>
          <w:i/>
        </w:rPr>
        <w:t>Motivation and Aim</w:t>
      </w:r>
      <w:r w:rsidRPr="00456394">
        <w:t>:</w:t>
      </w:r>
      <w:r w:rsidR="001A740F" w:rsidRPr="001A740F">
        <w:t xml:space="preserve"> </w:t>
      </w:r>
      <w:proofErr w:type="gramStart"/>
      <w:r w:rsidR="001A740F" w:rsidRPr="00553EF5">
        <w:t>Text text text text text text text text text text text text</w:t>
      </w:r>
      <w:proofErr w:type="gramEnd"/>
      <w:r w:rsidRPr="002D078C">
        <w:t xml:space="preserve"> [1]</w:t>
      </w:r>
      <w:r w:rsidR="000A11E8">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w:t>
      </w:r>
    </w:p>
    <w:p w:rsidR="003446F5" w:rsidRPr="00111DA1" w:rsidRDefault="003446F5" w:rsidP="003446F5">
      <w:pPr>
        <w:pStyle w:val="005-Normal-onference-ICG"/>
      </w:pPr>
      <w:r w:rsidRPr="002D078C">
        <w:rPr>
          <w:i/>
        </w:rPr>
        <w:t>Methods and Algorithms</w:t>
      </w:r>
      <w:r w:rsidRPr="002D078C">
        <w:t xml:space="preserve">: </w:t>
      </w:r>
      <w:r w:rsidR="00636B4E" w:rsidRPr="00553EF5">
        <w:t xml:space="preserve">Text </w:t>
      </w:r>
      <w:r w:rsidR="00553EF5" w:rsidRPr="00553EF5">
        <w:t>text text text text text text text text text text text</w:t>
      </w:r>
      <w:r w:rsidRPr="002D078C">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w:t>
      </w:r>
      <w:r w:rsidR="000A11E8">
        <w:t xml:space="preserve"> </w:t>
      </w:r>
      <w:r w:rsidR="000A11E8" w:rsidRPr="00553EF5">
        <w:t>Text text text text text text text text text text text text</w:t>
      </w:r>
      <w:r w:rsidR="000A11E8" w:rsidRPr="002D078C">
        <w:t>.</w:t>
      </w:r>
      <w:r w:rsidR="000A11E8" w:rsidRPr="000A11E8">
        <w:t xml:space="preserve"> </w:t>
      </w:r>
      <w:r w:rsidR="000A11E8" w:rsidRPr="00553EF5">
        <w:t xml:space="preserve">Text text text text text </w:t>
      </w:r>
      <w:r w:rsidR="000A11E8" w:rsidRPr="00553EF5">
        <w:lastRenderedPageBreak/>
        <w:t>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111DA1" w:rsidRPr="00111DA1">
        <w:t>.</w:t>
      </w:r>
    </w:p>
    <w:p w:rsidR="000A11E8" w:rsidRPr="002D078C" w:rsidRDefault="003446F5" w:rsidP="000A11E8">
      <w:pPr>
        <w:pStyle w:val="005-Normal-onference-ICG"/>
      </w:pPr>
      <w:r w:rsidRPr="002D078C">
        <w:rPr>
          <w:i/>
        </w:rPr>
        <w:t>Results</w:t>
      </w:r>
      <w:r w:rsidRPr="00456394">
        <w:t>:</w:t>
      </w:r>
      <w:r w:rsidRPr="002D078C">
        <w:rPr>
          <w:i/>
        </w:rPr>
        <w:t xml:space="preserve"> </w:t>
      </w:r>
      <w:r w:rsidR="00636B4E" w:rsidRPr="00553EF5">
        <w:t xml:space="preserve">Text text text </w:t>
      </w:r>
      <w:r w:rsidR="00636B4E" w:rsidRPr="00636B4E">
        <w:t>[2–</w:t>
      </w:r>
      <w:r w:rsidR="00E10B06">
        <w:t>4</w:t>
      </w:r>
      <w:r w:rsidR="00636B4E" w:rsidRPr="00636B4E">
        <w:t>].</w:t>
      </w:r>
      <w:r w:rsidR="00636B4E">
        <w:t xml:space="preserve"> </w:t>
      </w:r>
      <w:r w:rsidR="00636B4E" w:rsidRPr="00553EF5">
        <w:t>Text text text text text text text text text</w:t>
      </w:r>
      <w:r w:rsidR="00636B4E"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w:t>
      </w:r>
    </w:p>
    <w:p w:rsidR="000A11E8" w:rsidRPr="002D078C" w:rsidRDefault="000A11E8" w:rsidP="000A11E8">
      <w:pPr>
        <w:pStyle w:val="005-Normal-onference-ICG"/>
      </w:pPr>
      <w:r w:rsidRPr="00553EF5">
        <w:t>Text text text text text text text text text text text text</w:t>
      </w:r>
      <w:r w:rsidRPr="002D078C">
        <w:t xml:space="preserve">. </w:t>
      </w:r>
      <w:r w:rsidRPr="00553EF5">
        <w:t>Text text text text text text text text text text text text</w:t>
      </w:r>
      <w:r w:rsidRPr="002D078C">
        <w:t xml:space="preserve">. </w:t>
      </w:r>
      <w:r w:rsidRPr="00553EF5">
        <w:t>Text text text text text text text text text text text text</w:t>
      </w:r>
      <w:r w:rsidRPr="002D078C">
        <w:t xml:space="preserve">. </w:t>
      </w:r>
      <w:r w:rsidRPr="00553EF5">
        <w:t>Text text text text text text text text text text text text</w:t>
      </w:r>
      <w:r w:rsidRPr="002D078C">
        <w:t xml:space="preserve">. </w:t>
      </w:r>
      <w:r w:rsidRPr="00553EF5">
        <w:t>Text text text text text text text text text text text text</w:t>
      </w:r>
      <w:r w:rsidRPr="002D078C">
        <w:t xml:space="preserve">. </w:t>
      </w:r>
      <w:r w:rsidRPr="00553EF5">
        <w:t>Text text text text text text text text text text text text</w:t>
      </w:r>
      <w:r w:rsidRPr="002D078C">
        <w:t>.</w:t>
      </w:r>
      <w:r w:rsidRPr="000A11E8">
        <w:t xml:space="preserve"> </w:t>
      </w:r>
      <w:r w:rsidRPr="00553EF5">
        <w:t>Text text text text text text text text text text text text</w:t>
      </w:r>
      <w:r w:rsidRPr="002D078C">
        <w:t>.</w:t>
      </w:r>
      <w:r w:rsidRPr="000A11E8">
        <w:t xml:space="preserve"> </w:t>
      </w:r>
      <w:r w:rsidRPr="00553EF5">
        <w:t>Text text text text text text text text text text text text</w:t>
      </w:r>
      <w:r w:rsidRPr="002D078C">
        <w:t xml:space="preserve">. </w:t>
      </w:r>
      <w:r w:rsidRPr="00553EF5">
        <w:t>Text text text text text text text text text text text text</w:t>
      </w:r>
      <w:r w:rsidRPr="002D078C">
        <w:t xml:space="preserve">. </w:t>
      </w:r>
      <w:r w:rsidRPr="00553EF5">
        <w:t>Text text text text text text text text text text text text</w:t>
      </w:r>
      <w:r w:rsidRPr="002D078C">
        <w:t xml:space="preserve">. </w:t>
      </w:r>
      <w:r w:rsidRPr="00553EF5">
        <w:t>Text text text text text text text text text text text text</w:t>
      </w:r>
      <w:r w:rsidRPr="002D078C">
        <w:t xml:space="preserve">. </w:t>
      </w:r>
      <w:r w:rsidRPr="00553EF5">
        <w:t>Text text text text text text text text text text text text</w:t>
      </w:r>
      <w:r w:rsidRPr="002D078C">
        <w:t xml:space="preserve">. </w:t>
      </w:r>
      <w:r w:rsidRPr="00553EF5">
        <w:t xml:space="preserve">Text text text text text text text text text text </w:t>
      </w:r>
    </w:p>
    <w:p w:rsidR="000A11E8" w:rsidRPr="002D078C" w:rsidRDefault="003446F5" w:rsidP="000A11E8">
      <w:pPr>
        <w:pStyle w:val="005-Normal-onference-ICG"/>
      </w:pPr>
      <w:r w:rsidRPr="002D078C">
        <w:rPr>
          <w:i/>
        </w:rPr>
        <w:t>Conclusion</w:t>
      </w:r>
      <w:r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 xml:space="preserve">. </w:t>
      </w:r>
      <w:r w:rsidR="000A11E8" w:rsidRPr="00553EF5">
        <w:t>Text text text text text text text text text text text text</w:t>
      </w:r>
      <w:r w:rsidR="000A11E8" w:rsidRPr="002D078C">
        <w:t>.</w:t>
      </w:r>
      <w:r w:rsidR="000A11E8" w:rsidRPr="000A11E8">
        <w:t xml:space="preserve"> </w:t>
      </w:r>
      <w:r w:rsidR="000A11E8" w:rsidRPr="00553EF5">
        <w:t>Text text text text text text text text text text text text</w:t>
      </w:r>
      <w:r w:rsidR="000A11E8" w:rsidRPr="002D078C">
        <w:t>.</w:t>
      </w:r>
    </w:p>
    <w:p w:rsidR="003446F5" w:rsidRPr="00C9398D" w:rsidRDefault="003127FC" w:rsidP="003446F5">
      <w:pPr>
        <w:autoSpaceDE w:val="0"/>
        <w:autoSpaceDN w:val="0"/>
        <w:adjustRightInd w:val="0"/>
        <w:spacing w:after="0" w:line="240" w:lineRule="auto"/>
        <w:jc w:val="both"/>
        <w:rPr>
          <w:lang w:val="en-US"/>
        </w:rPr>
      </w:pPr>
      <w:r>
        <w:rPr>
          <w:rFonts w:ascii="Times New Roman" w:hAnsi="Times New Roman" w:cs="Times New Roman"/>
          <w:i/>
          <w:spacing w:val="-2"/>
          <w:lang w:val="en-US"/>
        </w:rPr>
        <w:t>Fun</w:t>
      </w:r>
      <w:r w:rsidR="003446F5" w:rsidRPr="00C9398D">
        <w:rPr>
          <w:rFonts w:ascii="Times New Roman" w:hAnsi="Times New Roman" w:cs="Times New Roman"/>
          <w:i/>
          <w:spacing w:val="-2"/>
          <w:lang w:val="en-US"/>
        </w:rPr>
        <w:t>d</w:t>
      </w:r>
      <w:r>
        <w:rPr>
          <w:rFonts w:ascii="Times New Roman" w:hAnsi="Times New Roman" w:cs="Times New Roman"/>
          <w:i/>
          <w:spacing w:val="-2"/>
          <w:lang w:val="en-US"/>
        </w:rPr>
        <w:t>in</w:t>
      </w:r>
      <w:r w:rsidR="003446F5" w:rsidRPr="00C9398D">
        <w:rPr>
          <w:rFonts w:ascii="Times New Roman" w:hAnsi="Times New Roman" w:cs="Times New Roman"/>
          <w:i/>
          <w:spacing w:val="-2"/>
          <w:lang w:val="en-US"/>
        </w:rPr>
        <w:t>g</w:t>
      </w:r>
      <w:bookmarkStart w:id="0" w:name="_GoBack"/>
      <w:bookmarkEnd w:id="0"/>
      <w:r w:rsidR="003446F5" w:rsidRPr="00C9398D">
        <w:rPr>
          <w:rFonts w:ascii="Times New Roman" w:hAnsi="Times New Roman" w:cs="Times New Roman"/>
          <w:spacing w:val="-2"/>
          <w:lang w:val="en-US"/>
        </w:rPr>
        <w:t>:</w:t>
      </w:r>
      <w:r w:rsidR="003446F5" w:rsidRPr="00C9398D">
        <w:rPr>
          <w:spacing w:val="-2"/>
          <w:lang w:val="en-US"/>
        </w:rPr>
        <w:t xml:space="preserve"> </w:t>
      </w:r>
      <w:r w:rsidR="003446F5" w:rsidRPr="00C9398D">
        <w:rPr>
          <w:rFonts w:ascii="Times New Roman" w:hAnsi="Times New Roman" w:cs="Times New Roman"/>
          <w:lang w:val="en-US"/>
        </w:rPr>
        <w:t xml:space="preserve">The study is supported </w:t>
      </w:r>
      <w:r w:rsidR="00F8430F">
        <w:rPr>
          <w:rFonts w:ascii="Times New Roman" w:hAnsi="Times New Roman" w:cs="Times New Roman"/>
          <w:lang w:val="en-US"/>
        </w:rPr>
        <w:t>…</w:t>
      </w:r>
      <w:r w:rsidR="003446F5" w:rsidRPr="00C9398D">
        <w:rPr>
          <w:rFonts w:ascii="Times New Roman" w:hAnsi="Times New Roman" w:cs="Times New Roman"/>
          <w:lang w:val="en-US"/>
        </w:rPr>
        <w:t xml:space="preserve"> (</w:t>
      </w:r>
      <w:r w:rsidR="009A5F99">
        <w:rPr>
          <w:rFonts w:ascii="Times New Roman" w:hAnsi="Times New Roman" w:cs="Times New Roman"/>
          <w:lang w:val="en-US"/>
        </w:rPr>
        <w:t>No.</w:t>
      </w:r>
      <w:r w:rsidR="00F8430F">
        <w:rPr>
          <w:rFonts w:ascii="Times New Roman" w:hAnsi="Times New Roman" w:cs="Times New Roman"/>
          <w:lang w:val="en-US"/>
        </w:rPr>
        <w:t xml:space="preserve"> XXXXXXXXXXX</w:t>
      </w:r>
      <w:r w:rsidR="003446F5" w:rsidRPr="00C9398D">
        <w:rPr>
          <w:rFonts w:ascii="Times New Roman" w:hAnsi="Times New Roman" w:cs="Times New Roman"/>
          <w:lang w:val="en-US"/>
        </w:rPr>
        <w:t>).</w:t>
      </w:r>
    </w:p>
    <w:p w:rsidR="003446F5" w:rsidRPr="002D078C" w:rsidRDefault="003446F5" w:rsidP="003446F5">
      <w:pPr>
        <w:pStyle w:val="006-Headerreferences-onference-ICG"/>
      </w:pPr>
      <w:r>
        <w:rPr>
          <w:lang w:val="ru-RU"/>
        </w:rPr>
        <w:t>Список</w:t>
      </w:r>
      <w:r w:rsidRPr="00115AD7">
        <w:t xml:space="preserve"> </w:t>
      </w:r>
      <w:r>
        <w:rPr>
          <w:lang w:val="ru-RU"/>
        </w:rPr>
        <w:t>литературы</w:t>
      </w:r>
      <w:r w:rsidRPr="00115AD7">
        <w:t>/</w:t>
      </w:r>
      <w:r w:rsidRPr="002D078C">
        <w:t>References</w:t>
      </w:r>
    </w:p>
    <w:p w:rsidR="00F8430F" w:rsidRPr="00F8430F" w:rsidRDefault="00115AD7" w:rsidP="001C418E">
      <w:pPr>
        <w:pStyle w:val="007-Listreferences-onference-ICG"/>
        <w:ind w:left="284" w:hanging="284"/>
      </w:pPr>
      <w:r w:rsidRPr="00F8430F">
        <w:t xml:space="preserve">Ward L.D., Kellis M. HaploReg v4: systematic mining of putative causal variants, cell types, regulators and target genes for human complex traits and disease. </w:t>
      </w:r>
      <w:r w:rsidRPr="00CD0D6E">
        <w:rPr>
          <w:i/>
        </w:rPr>
        <w:t>Nucleic Acids Res</w:t>
      </w:r>
      <w:r w:rsidRPr="00F8430F">
        <w:t>. 2016</w:t>
      </w:r>
      <w:proofErr w:type="gramStart"/>
      <w:r w:rsidRPr="00F8430F">
        <w:t>;44</w:t>
      </w:r>
      <w:proofErr w:type="gramEnd"/>
      <w:r w:rsidRPr="00F8430F">
        <w:t xml:space="preserve">(D1):D877-D881. </w:t>
      </w:r>
      <w:r w:rsidR="002037AD" w:rsidRPr="00F8430F">
        <w:t xml:space="preserve">doi </w:t>
      </w:r>
      <w:r w:rsidRPr="00F8430F">
        <w:t>10.1093/nar/gkv1340</w:t>
      </w:r>
    </w:p>
    <w:p w:rsidR="00F8430F" w:rsidRPr="00F8430F" w:rsidRDefault="003446F5" w:rsidP="001C418E">
      <w:pPr>
        <w:pStyle w:val="007-Listreferences-onference-ICG"/>
        <w:ind w:left="284" w:hanging="284"/>
      </w:pPr>
      <w:r w:rsidRPr="00F8430F">
        <w:t xml:space="preserve">Katsnelson L.B. et al. Contribution of mechanical factors to arrhythmogenesis in calcium overloaded cardiomyocytes: Model predictions and experiments. </w:t>
      </w:r>
      <w:r w:rsidRPr="009D2C2D">
        <w:rPr>
          <w:i/>
        </w:rPr>
        <w:t xml:space="preserve">Progress Biophys </w:t>
      </w:r>
      <w:r w:rsidR="00CD3661" w:rsidRPr="009D2C2D">
        <w:rPr>
          <w:i/>
        </w:rPr>
        <w:t>Mol</w:t>
      </w:r>
      <w:r w:rsidRPr="009D2C2D">
        <w:rPr>
          <w:i/>
        </w:rPr>
        <w:t xml:space="preserve"> Bio</w:t>
      </w:r>
      <w:r w:rsidRPr="00852A89">
        <w:rPr>
          <w:i/>
        </w:rPr>
        <w:t>l</w:t>
      </w:r>
      <w:r w:rsidRPr="00F8430F">
        <w:t>. 2011;</w:t>
      </w:r>
      <w:r w:rsidR="00115AD7" w:rsidRPr="00F8430F">
        <w:t>107(1):81-89</w:t>
      </w:r>
    </w:p>
    <w:p w:rsidR="00F8430F" w:rsidRPr="00F8430F" w:rsidRDefault="00115AD7" w:rsidP="001C418E">
      <w:pPr>
        <w:pStyle w:val="007-Listreferences-onference-ICG"/>
        <w:ind w:left="284" w:hanging="284"/>
      </w:pPr>
      <w:r w:rsidRPr="001C418E">
        <w:rPr>
          <w:lang w:val="ru-RU"/>
        </w:rPr>
        <w:t xml:space="preserve">Творогова В.Е., Осипова М.А., Додуева И.Е., Лутова Л.А. Взаимодействие транскрипционных факторов и фитогормонов в регуляции активности меристем у растений. </w:t>
      </w:r>
      <w:r w:rsidRPr="009D2C2D">
        <w:rPr>
          <w:i/>
        </w:rPr>
        <w:t>Экол. генетика</w:t>
      </w:r>
      <w:r w:rsidRPr="00F8430F">
        <w:t>. 2012; 10(3):28-40</w:t>
      </w:r>
      <w:r w:rsidRPr="00F8430F">
        <w:br/>
        <w:t xml:space="preserve">[Tvorogova V.E., Osipova M.A., Doduyeva I.E., Lutova L.A. Interaction between transcriptional factors and phytohormones in regulation of plant meristems activity. </w:t>
      </w:r>
      <w:r w:rsidRPr="009D2C2D">
        <w:rPr>
          <w:i/>
        </w:rPr>
        <w:t>Ekologicheskaia Genetika = Ecological Genetics</w:t>
      </w:r>
      <w:r w:rsidRPr="00F8430F">
        <w:t>. 2012;10(3):28-40 (in Russian)]</w:t>
      </w:r>
    </w:p>
    <w:p w:rsidR="00115AD7" w:rsidRPr="00F8430F" w:rsidRDefault="003446F5" w:rsidP="001C418E">
      <w:pPr>
        <w:pStyle w:val="007-Listreferences-onference-ICG"/>
        <w:ind w:left="284" w:hanging="284"/>
      </w:pPr>
      <w:r w:rsidRPr="00F8430F">
        <w:t xml:space="preserve">Lashin S.A., Matushkin Yu.G. Haploid evolutionary constructor: new features and further challenges. </w:t>
      </w:r>
      <w:r w:rsidRPr="009D2C2D">
        <w:rPr>
          <w:i/>
        </w:rPr>
        <w:t xml:space="preserve">In Silico. Biol. </w:t>
      </w:r>
      <w:r w:rsidRPr="00F8430F">
        <w:t>2012</w:t>
      </w:r>
      <w:proofErr w:type="gramStart"/>
      <w:r w:rsidRPr="00F8430F">
        <w:t>;11</w:t>
      </w:r>
      <w:proofErr w:type="gramEnd"/>
      <w:r w:rsidRPr="00F8430F">
        <w:t>(3):125-135.</w:t>
      </w:r>
    </w:p>
    <w:p w:rsidR="003446F5" w:rsidRDefault="003446F5" w:rsidP="003446F5">
      <w:pPr>
        <w:pStyle w:val="007-Listreferences-onference-ICG"/>
        <w:numPr>
          <w:ilvl w:val="0"/>
          <w:numId w:val="0"/>
        </w:numPr>
        <w:rPr>
          <w:color w:val="auto"/>
        </w:rPr>
      </w:pPr>
    </w:p>
    <w:sectPr w:rsidR="003446F5" w:rsidSect="0085609B">
      <w:pgSz w:w="11906" w:h="16838"/>
      <w:pgMar w:top="2041" w:right="2098" w:bottom="2438" w:left="209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3F21"/>
    <w:multiLevelType w:val="hybridMultilevel"/>
    <w:tmpl w:val="1FDEE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553F0B"/>
    <w:multiLevelType w:val="hybridMultilevel"/>
    <w:tmpl w:val="AC805612"/>
    <w:lvl w:ilvl="0" w:tplc="398E8B84">
      <w:start w:val="1"/>
      <w:numFmt w:val="decimal"/>
      <w:pStyle w:val="007-Listreferences-onference-ICG"/>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attachedTemplate r:id="rId1"/>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0F"/>
    <w:rsid w:val="0000077B"/>
    <w:rsid w:val="000A11E8"/>
    <w:rsid w:val="00111DA1"/>
    <w:rsid w:val="00115AD7"/>
    <w:rsid w:val="001A740F"/>
    <w:rsid w:val="001B0199"/>
    <w:rsid w:val="001C418E"/>
    <w:rsid w:val="002037AD"/>
    <w:rsid w:val="00205895"/>
    <w:rsid w:val="00257E62"/>
    <w:rsid w:val="002A6E65"/>
    <w:rsid w:val="002D078C"/>
    <w:rsid w:val="003127FC"/>
    <w:rsid w:val="003207BA"/>
    <w:rsid w:val="003446F5"/>
    <w:rsid w:val="0036087B"/>
    <w:rsid w:val="00364C0F"/>
    <w:rsid w:val="003C7790"/>
    <w:rsid w:val="003E4087"/>
    <w:rsid w:val="00414B32"/>
    <w:rsid w:val="00456394"/>
    <w:rsid w:val="004C1F61"/>
    <w:rsid w:val="004D6F71"/>
    <w:rsid w:val="004F2C20"/>
    <w:rsid w:val="0054691D"/>
    <w:rsid w:val="00553EF5"/>
    <w:rsid w:val="005C217E"/>
    <w:rsid w:val="005F20BD"/>
    <w:rsid w:val="00636B4E"/>
    <w:rsid w:val="006451F0"/>
    <w:rsid w:val="0064645E"/>
    <w:rsid w:val="006601A5"/>
    <w:rsid w:val="00706D23"/>
    <w:rsid w:val="007262BE"/>
    <w:rsid w:val="00766D3E"/>
    <w:rsid w:val="007769ED"/>
    <w:rsid w:val="00795ABB"/>
    <w:rsid w:val="007A7CB3"/>
    <w:rsid w:val="007B3AD8"/>
    <w:rsid w:val="007D423A"/>
    <w:rsid w:val="007D6F87"/>
    <w:rsid w:val="00852A89"/>
    <w:rsid w:val="0085609B"/>
    <w:rsid w:val="008C0CDE"/>
    <w:rsid w:val="009110CC"/>
    <w:rsid w:val="009565E6"/>
    <w:rsid w:val="009A5F99"/>
    <w:rsid w:val="009D2C2D"/>
    <w:rsid w:val="00A20567"/>
    <w:rsid w:val="00A42DBB"/>
    <w:rsid w:val="00A42F6E"/>
    <w:rsid w:val="00A72D37"/>
    <w:rsid w:val="00AC44C3"/>
    <w:rsid w:val="00AC5265"/>
    <w:rsid w:val="00AE44A1"/>
    <w:rsid w:val="00B644B5"/>
    <w:rsid w:val="00B76DAA"/>
    <w:rsid w:val="00B81C86"/>
    <w:rsid w:val="00BA366B"/>
    <w:rsid w:val="00BD4C6C"/>
    <w:rsid w:val="00C16841"/>
    <w:rsid w:val="00C8588A"/>
    <w:rsid w:val="00C9398D"/>
    <w:rsid w:val="00CD0D6E"/>
    <w:rsid w:val="00CD3661"/>
    <w:rsid w:val="00CF0373"/>
    <w:rsid w:val="00D34FC9"/>
    <w:rsid w:val="00DB269F"/>
    <w:rsid w:val="00DB785A"/>
    <w:rsid w:val="00DF58C2"/>
    <w:rsid w:val="00E10B06"/>
    <w:rsid w:val="00E34464"/>
    <w:rsid w:val="00EF4D68"/>
    <w:rsid w:val="00F062D2"/>
    <w:rsid w:val="00F84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BC260-70DB-404A-9266-D31ACF45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Header-onference-ICG">
    <w:name w:val="#001-Header-Сonference-ICG"/>
    <w:basedOn w:val="a"/>
    <w:qFormat/>
    <w:rsid w:val="007D6F87"/>
    <w:pPr>
      <w:autoSpaceDE w:val="0"/>
      <w:autoSpaceDN w:val="0"/>
      <w:adjustRightInd w:val="0"/>
      <w:spacing w:after="170" w:line="288" w:lineRule="auto"/>
      <w:textAlignment w:val="center"/>
    </w:pPr>
    <w:rPr>
      <w:rFonts w:ascii="Times New Roman" w:hAnsi="Times New Roman" w:cs="Times New Roman"/>
      <w:b/>
      <w:color w:val="000000"/>
      <w:sz w:val="28"/>
      <w:szCs w:val="28"/>
      <w:lang w:val="en-US"/>
    </w:rPr>
  </w:style>
  <w:style w:type="paragraph" w:customStyle="1" w:styleId="002-Author-onference-ICG">
    <w:name w:val="#002-Author-Сonference-ICG"/>
    <w:basedOn w:val="a"/>
    <w:qFormat/>
    <w:rsid w:val="00A20567"/>
    <w:pPr>
      <w:autoSpaceDE w:val="0"/>
      <w:autoSpaceDN w:val="0"/>
      <w:adjustRightInd w:val="0"/>
      <w:spacing w:after="0" w:line="288" w:lineRule="auto"/>
      <w:textAlignment w:val="center"/>
    </w:pPr>
    <w:rPr>
      <w:rFonts w:ascii="Times New Roman" w:hAnsi="Times New Roman" w:cs="Times New Roman"/>
      <w:color w:val="000000"/>
      <w:lang w:val="en-GB"/>
    </w:rPr>
  </w:style>
  <w:style w:type="paragraph" w:customStyle="1" w:styleId="003-Affiliation-onference-ICG">
    <w:name w:val="#003-Affiliation-Сonference-ICG"/>
    <w:basedOn w:val="a"/>
    <w:qFormat/>
    <w:rsid w:val="00A20567"/>
    <w:pPr>
      <w:autoSpaceDE w:val="0"/>
      <w:autoSpaceDN w:val="0"/>
      <w:adjustRightInd w:val="0"/>
      <w:spacing w:after="0" w:line="288" w:lineRule="auto"/>
      <w:textAlignment w:val="center"/>
    </w:pPr>
    <w:rPr>
      <w:rFonts w:ascii="Times New Roman" w:hAnsi="Times New Roman" w:cs="Times New Roman"/>
      <w:i/>
      <w:iCs/>
      <w:color w:val="000000"/>
      <w:sz w:val="18"/>
      <w:szCs w:val="18"/>
      <w:lang w:val="en-GB"/>
    </w:rPr>
  </w:style>
  <w:style w:type="paragraph" w:customStyle="1" w:styleId="004-Keywords-onference-ICG">
    <w:name w:val="#004-Key words-Сonference-ICG"/>
    <w:basedOn w:val="a"/>
    <w:qFormat/>
    <w:rsid w:val="00A20567"/>
    <w:pPr>
      <w:autoSpaceDE w:val="0"/>
      <w:autoSpaceDN w:val="0"/>
      <w:adjustRightInd w:val="0"/>
      <w:spacing w:before="283" w:after="283" w:line="288" w:lineRule="auto"/>
      <w:ind w:left="964" w:hanging="964"/>
      <w:jc w:val="both"/>
      <w:textAlignment w:val="center"/>
    </w:pPr>
    <w:rPr>
      <w:rFonts w:ascii="Times New Roman" w:hAnsi="Times New Roman" w:cs="Times New Roman"/>
      <w:bCs/>
      <w:color w:val="000000"/>
      <w:sz w:val="18"/>
      <w:szCs w:val="18"/>
      <w:lang w:val="en-GB"/>
    </w:rPr>
  </w:style>
  <w:style w:type="paragraph" w:customStyle="1" w:styleId="005-Normal-onference-ICG">
    <w:name w:val="#005-Normal-Сonference-ICG"/>
    <w:basedOn w:val="a"/>
    <w:qFormat/>
    <w:rsid w:val="00A20567"/>
    <w:pPr>
      <w:suppressAutoHyphens/>
      <w:autoSpaceDE w:val="0"/>
      <w:autoSpaceDN w:val="0"/>
      <w:adjustRightInd w:val="0"/>
      <w:spacing w:after="0" w:line="240" w:lineRule="auto"/>
      <w:jc w:val="both"/>
      <w:textAlignment w:val="center"/>
    </w:pPr>
    <w:rPr>
      <w:rFonts w:ascii="Times New Roman" w:hAnsi="Times New Roman" w:cs="Times New Roman"/>
      <w:iCs/>
      <w:color w:val="000000"/>
      <w:lang w:val="en-US"/>
    </w:rPr>
  </w:style>
  <w:style w:type="paragraph" w:customStyle="1" w:styleId="006-Headerreferences-onference-ICG">
    <w:name w:val="#006-Header_references-Сonference-ICG"/>
    <w:basedOn w:val="a"/>
    <w:qFormat/>
    <w:rsid w:val="002D078C"/>
    <w:pPr>
      <w:suppressAutoHyphens/>
      <w:autoSpaceDE w:val="0"/>
      <w:autoSpaceDN w:val="0"/>
      <w:adjustRightInd w:val="0"/>
      <w:spacing w:before="113" w:after="0" w:line="288" w:lineRule="auto"/>
      <w:jc w:val="both"/>
      <w:textAlignment w:val="center"/>
    </w:pPr>
    <w:rPr>
      <w:rFonts w:ascii="Times New Roman" w:hAnsi="Times New Roman" w:cs="Times New Roman"/>
      <w:i/>
      <w:iCs/>
      <w:color w:val="000000"/>
      <w:lang w:val="en-US"/>
    </w:rPr>
  </w:style>
  <w:style w:type="paragraph" w:customStyle="1" w:styleId="007-Listreferences-onference-ICG">
    <w:name w:val="#007-List_references-Сonference-ICG"/>
    <w:basedOn w:val="a"/>
    <w:qFormat/>
    <w:rsid w:val="0036087B"/>
    <w:pPr>
      <w:numPr>
        <w:numId w:val="2"/>
      </w:numPr>
      <w:suppressAutoHyphens/>
      <w:autoSpaceDE w:val="0"/>
      <w:autoSpaceDN w:val="0"/>
      <w:adjustRightInd w:val="0"/>
      <w:spacing w:after="0" w:line="240" w:lineRule="auto"/>
      <w:ind w:left="357" w:hanging="357"/>
      <w:jc w:val="both"/>
      <w:textAlignment w:val="center"/>
    </w:pPr>
    <w:rPr>
      <w:rFonts w:ascii="Times New Roman" w:hAnsi="Times New Roman" w:cs="Times New Roman"/>
      <w:color w:val="000000"/>
      <w:sz w:val="18"/>
      <w:szCs w:val="18"/>
      <w:lang w:val="en-US"/>
    </w:rPr>
  </w:style>
  <w:style w:type="character" w:styleId="a3">
    <w:name w:val="Emphasis"/>
    <w:basedOn w:val="a0"/>
    <w:uiPriority w:val="99"/>
    <w:qFormat/>
    <w:rsid w:val="002D078C"/>
    <w:rPr>
      <w:i/>
      <w:iCs/>
      <w:w w:val="100"/>
    </w:rPr>
  </w:style>
  <w:style w:type="paragraph" w:customStyle="1" w:styleId="a4">
    <w:name w:val="[Основной абзац]"/>
    <w:basedOn w:val="a"/>
    <w:uiPriority w:val="99"/>
    <w:rsid w:val="007A7CB3"/>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a5">
    <w:name w:val="Balloon Text"/>
    <w:basedOn w:val="a"/>
    <w:link w:val="a6"/>
    <w:uiPriority w:val="99"/>
    <w:semiHidden/>
    <w:unhideWhenUsed/>
    <w:rsid w:val="00BD4C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4C6C"/>
    <w:rPr>
      <w:rFonts w:ascii="Segoe UI" w:hAnsi="Segoe UI" w:cs="Segoe UI"/>
      <w:sz w:val="18"/>
      <w:szCs w:val="18"/>
    </w:rPr>
  </w:style>
  <w:style w:type="paragraph" w:customStyle="1" w:styleId="000-DOI-onference-ICG">
    <w:name w:val="#000-DOI-Сonference-ICG"/>
    <w:basedOn w:val="a"/>
    <w:qFormat/>
    <w:rsid w:val="00B644B5"/>
    <w:pPr>
      <w:spacing w:line="240" w:lineRule="auto"/>
    </w:pPr>
    <w:rPr>
      <w:rFonts w:ascii="Times New Roman" w:hAnsi="Times New Roman" w:cs="Times New Roman"/>
      <w:sz w:val="16"/>
      <w:szCs w:val="18"/>
      <w:lang w:val="en-US"/>
    </w:rPr>
  </w:style>
  <w:style w:type="paragraph" w:customStyle="1" w:styleId="Pa41">
    <w:name w:val="Pa41"/>
    <w:basedOn w:val="a"/>
    <w:next w:val="a"/>
    <w:uiPriority w:val="99"/>
    <w:rsid w:val="00115AD7"/>
    <w:pPr>
      <w:autoSpaceDE w:val="0"/>
      <w:autoSpaceDN w:val="0"/>
      <w:adjustRightInd w:val="0"/>
      <w:spacing w:after="0" w:line="171" w:lineRule="atLeast"/>
    </w:pPr>
    <w:rPr>
      <w:rFonts w:ascii="Times New Roman" w:hAnsi="Times New Roman" w:cs="Times New Roman"/>
      <w:sz w:val="24"/>
      <w:szCs w:val="24"/>
    </w:rPr>
  </w:style>
  <w:style w:type="paragraph" w:styleId="a7">
    <w:name w:val="Body Text"/>
    <w:basedOn w:val="a"/>
    <w:link w:val="a8"/>
    <w:uiPriority w:val="1"/>
    <w:qFormat/>
    <w:rsid w:val="00D34FC9"/>
    <w:pPr>
      <w:widowControl w:val="0"/>
      <w:autoSpaceDE w:val="0"/>
      <w:autoSpaceDN w:val="0"/>
      <w:adjustRightInd w:val="0"/>
      <w:spacing w:before="1" w:after="0" w:line="240" w:lineRule="auto"/>
      <w:ind w:left="110" w:firstLine="509"/>
    </w:pPr>
    <w:rPr>
      <w:rFonts w:ascii="Cambria" w:eastAsia="Times New Roman" w:hAnsi="Cambria" w:cs="Cambria"/>
      <w:sz w:val="20"/>
      <w:szCs w:val="20"/>
      <w:lang w:eastAsia="ru-RU"/>
    </w:rPr>
  </w:style>
  <w:style w:type="character" w:customStyle="1" w:styleId="a8">
    <w:name w:val="Основной текст Знак"/>
    <w:basedOn w:val="a0"/>
    <w:link w:val="a7"/>
    <w:uiPriority w:val="1"/>
    <w:rsid w:val="00D34FC9"/>
    <w:rPr>
      <w:rFonts w:ascii="Cambria" w:eastAsia="Times New Roman" w:hAnsi="Cambria" w:cs="Cambr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rkevichAV\AppData\Local\Microsoft\Windows\INetCache\Content.Outlook\R395SAKV\Template-Thesis-BGRS201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Template-Thesis-BGRS2018</Template>
  <TotalTime>4</TotalTime>
  <Pages>3</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Чалкова Татьяна Федоровна</dc:creator>
  <cp:keywords/>
  <dc:description/>
  <cp:lastModifiedBy>Чалкова Татьяна Федоровна</cp:lastModifiedBy>
  <cp:revision>6</cp:revision>
  <cp:lastPrinted>2018-02-06T07:46:00Z</cp:lastPrinted>
  <dcterms:created xsi:type="dcterms:W3CDTF">2023-12-06T04:57:00Z</dcterms:created>
  <dcterms:modified xsi:type="dcterms:W3CDTF">2024-04-23T08:24:00Z</dcterms:modified>
</cp:coreProperties>
</file>